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3D" w:rsidRDefault="00742A3D" w:rsidP="00742A3D">
      <w:pPr>
        <w:pStyle w:val="Default"/>
        <w:jc w:val="center"/>
        <w:rPr>
          <w:rFonts w:ascii="Gill Sans MT" w:hAnsi="Gill Sans MT"/>
          <w:b/>
          <w:bCs/>
          <w:sz w:val="30"/>
          <w:szCs w:val="30"/>
          <w14:ligatures w14:val="none"/>
        </w:rPr>
      </w:pPr>
      <w:r>
        <w:rPr>
          <w:rFonts w:ascii="Gill Sans MT" w:hAnsi="Gill Sans MT"/>
          <w:b/>
          <w:bCs/>
          <w:noProof/>
          <w:sz w:val="30"/>
          <w:szCs w:val="30"/>
          <w14:ligatures w14:val="none"/>
          <w14:cntxtAlts w14:val="0"/>
        </w:rPr>
        <w:drawing>
          <wp:inline distT="0" distB="0" distL="0" distR="0">
            <wp:extent cx="3057525" cy="14340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2903" cy="1436554"/>
                    </a:xfrm>
                    <a:prstGeom prst="rect">
                      <a:avLst/>
                    </a:prstGeom>
                  </pic:spPr>
                </pic:pic>
              </a:graphicData>
            </a:graphic>
          </wp:inline>
        </w:drawing>
      </w:r>
    </w:p>
    <w:p w:rsidR="00742A3D" w:rsidRDefault="00742A3D" w:rsidP="00742A3D">
      <w:pPr>
        <w:pStyle w:val="Default"/>
        <w:jc w:val="center"/>
        <w:rPr>
          <w:rFonts w:ascii="Gill Sans MT" w:hAnsi="Gill Sans MT"/>
          <w:b/>
          <w:bCs/>
          <w:sz w:val="30"/>
          <w:szCs w:val="30"/>
          <w14:ligatures w14:val="none"/>
        </w:rPr>
      </w:pPr>
    </w:p>
    <w:p w:rsidR="00486CF5" w:rsidRDefault="00742A3D" w:rsidP="00742A3D">
      <w:pPr>
        <w:pStyle w:val="Default"/>
        <w:jc w:val="center"/>
        <w:rPr>
          <w:rFonts w:ascii="Georgia" w:hAnsi="Georgia"/>
          <w:b/>
          <w:bCs/>
          <w:sz w:val="30"/>
          <w:szCs w:val="30"/>
          <w14:ligatures w14:val="none"/>
        </w:rPr>
      </w:pPr>
      <w:r w:rsidRPr="00742A3D">
        <w:rPr>
          <w:rFonts w:ascii="Georgia" w:hAnsi="Georgia"/>
          <w:b/>
          <w:bCs/>
          <w:sz w:val="30"/>
          <w:szCs w:val="30"/>
          <w14:ligatures w14:val="none"/>
        </w:rPr>
        <w:t>U</w:t>
      </w:r>
      <w:r w:rsidR="00486CF5">
        <w:rPr>
          <w:rFonts w:ascii="Georgia" w:hAnsi="Georgia"/>
          <w:b/>
          <w:bCs/>
          <w:sz w:val="30"/>
          <w:szCs w:val="30"/>
          <w14:ligatures w14:val="none"/>
        </w:rPr>
        <w:t>nattended Child Policy</w:t>
      </w:r>
    </w:p>
    <w:p w:rsidR="00742A3D" w:rsidRPr="00742A3D" w:rsidRDefault="00742A3D" w:rsidP="00742A3D">
      <w:pPr>
        <w:pStyle w:val="Default"/>
        <w:jc w:val="center"/>
        <w:rPr>
          <w:rFonts w:ascii="Georgia" w:hAnsi="Georgia"/>
          <w:b/>
          <w:bCs/>
          <w14:ligatures w14:val="none"/>
        </w:rPr>
      </w:pPr>
      <w:r w:rsidRPr="00742A3D">
        <w:rPr>
          <w:rFonts w:ascii="Georgia" w:hAnsi="Georgia"/>
          <w:b/>
          <w:bCs/>
          <w14:ligatures w14:val="none"/>
        </w:rPr>
        <w:t> </w:t>
      </w:r>
    </w:p>
    <w:p w:rsidR="00EE4764" w:rsidRDefault="00742A3D" w:rsidP="00742A3D">
      <w:pPr>
        <w:pStyle w:val="Default"/>
        <w:rPr>
          <w:rFonts w:ascii="Georgia" w:hAnsi="Georgia"/>
          <w:bCs/>
          <w:sz w:val="22"/>
          <w:szCs w:val="22"/>
          <w14:ligatures w14:val="none"/>
        </w:rPr>
      </w:pPr>
      <w:r w:rsidRPr="00742A3D">
        <w:rPr>
          <w:rFonts w:ascii="Georgia" w:hAnsi="Georgia"/>
          <w:bCs/>
          <w:sz w:val="22"/>
          <w:szCs w:val="22"/>
          <w14:ligatures w14:val="none"/>
        </w:rPr>
        <w:t>It is the policy of the Enterprise Public Library to provide a safe and appropriate environment for library users of all ages. The Library is, however, a public building with staff trained to provide public library services. The Library is not equipped, nor is it the Library’s role, to provide long- or short-term supervision for children of any age. Aside from the planned programs, services, and activities designed for specific age groups, the Library’s staff is not responsible for supervising or tending to the needs of indiv</w:t>
      </w:r>
      <w:r w:rsidR="00EE4764">
        <w:rPr>
          <w:rFonts w:ascii="Georgia" w:hAnsi="Georgia"/>
          <w:bCs/>
          <w:sz w:val="22"/>
          <w:szCs w:val="22"/>
          <w14:ligatures w14:val="none"/>
        </w:rPr>
        <w:t>idual users or groups of users.</w:t>
      </w:r>
    </w:p>
    <w:p w:rsidR="00EE4764" w:rsidRDefault="00EE4764" w:rsidP="00742A3D">
      <w:pPr>
        <w:pStyle w:val="Default"/>
        <w:rPr>
          <w:rFonts w:ascii="Georgia" w:hAnsi="Georgia"/>
          <w:bCs/>
          <w:sz w:val="22"/>
          <w:szCs w:val="22"/>
          <w14:ligatures w14:val="none"/>
        </w:rPr>
      </w:pPr>
    </w:p>
    <w:p w:rsidR="00EE4764" w:rsidRDefault="00742A3D" w:rsidP="00742A3D">
      <w:pPr>
        <w:pStyle w:val="Default"/>
        <w:rPr>
          <w:rFonts w:ascii="Georgia" w:hAnsi="Georgia"/>
          <w:bCs/>
          <w:sz w:val="22"/>
          <w:szCs w:val="22"/>
          <w14:ligatures w14:val="none"/>
        </w:rPr>
      </w:pPr>
      <w:r w:rsidRPr="00742A3D">
        <w:rPr>
          <w:rFonts w:ascii="Georgia" w:hAnsi="Georgia"/>
          <w:bCs/>
          <w:sz w:val="22"/>
          <w:szCs w:val="22"/>
          <w14:ligatures w14:val="none"/>
        </w:rPr>
        <w:t>Accordingly, children under the age of ten must always be directly accompanied by a parent,</w:t>
      </w:r>
      <w:r>
        <w:rPr>
          <w:rFonts w:ascii="Georgia" w:hAnsi="Georgia"/>
          <w:bCs/>
          <w:sz w:val="22"/>
          <w:szCs w:val="22"/>
          <w14:ligatures w14:val="none"/>
        </w:rPr>
        <w:t xml:space="preserve"> </w:t>
      </w:r>
      <w:r w:rsidRPr="00742A3D">
        <w:rPr>
          <w:rFonts w:ascii="Georgia" w:hAnsi="Georgia"/>
          <w:bCs/>
          <w:sz w:val="22"/>
          <w:szCs w:val="22"/>
          <w14:ligatures w14:val="none"/>
        </w:rPr>
        <w:t>guardian or responsible childcare provider while in the Library.</w:t>
      </w:r>
      <w:r w:rsidR="00EE4764">
        <w:rPr>
          <w:rFonts w:ascii="Georgia" w:hAnsi="Georgia"/>
          <w:bCs/>
          <w:sz w:val="22"/>
          <w:szCs w:val="22"/>
          <w14:ligatures w14:val="none"/>
        </w:rPr>
        <w:t xml:space="preserve"> Additionally, the child must be within immediate eyesight of a parent or guardian. </w:t>
      </w:r>
      <w:r w:rsidRPr="00742A3D">
        <w:rPr>
          <w:rFonts w:ascii="Georgia" w:hAnsi="Georgia"/>
          <w:bCs/>
          <w:sz w:val="22"/>
          <w:szCs w:val="22"/>
          <w14:ligatures w14:val="none"/>
        </w:rPr>
        <w:t>If a child under the age of ten is attending a Library program or activity, the parent, guardian, or responsible childcare provider must remain in the Library throughout the program.</w:t>
      </w:r>
    </w:p>
    <w:p w:rsidR="00EE4764" w:rsidRDefault="00EE4764" w:rsidP="00742A3D">
      <w:pPr>
        <w:pStyle w:val="Default"/>
        <w:rPr>
          <w:rFonts w:ascii="Georgia" w:hAnsi="Georgia"/>
          <w:bCs/>
          <w:sz w:val="22"/>
          <w:szCs w:val="22"/>
          <w14:ligatures w14:val="none"/>
        </w:rPr>
      </w:pPr>
    </w:p>
    <w:p w:rsidR="00EE4764" w:rsidRDefault="00742A3D" w:rsidP="00742A3D">
      <w:pPr>
        <w:pStyle w:val="Default"/>
        <w:rPr>
          <w:rFonts w:ascii="Georgia" w:hAnsi="Georgia"/>
          <w:bCs/>
          <w:sz w:val="22"/>
          <w:szCs w:val="22"/>
          <w14:ligatures w14:val="none"/>
        </w:rPr>
      </w:pPr>
      <w:r w:rsidRPr="00742A3D">
        <w:rPr>
          <w:rFonts w:ascii="Georgia" w:hAnsi="Georgia"/>
          <w:bCs/>
          <w:sz w:val="22"/>
          <w:szCs w:val="22"/>
          <w14:ligatures w14:val="none"/>
        </w:rPr>
        <w:t xml:space="preserve">In general, parents of any minor children should not leave them unattended at the Library. This is especially important in the evening. The Library closes at 5:30 PM (Monday, Wednesday and Friday), 7:00 PM (Tuesday &amp; Thursday), and 4:00 PM (Saturday) and children must be picked up no later than five minutes </w:t>
      </w:r>
      <w:r>
        <w:rPr>
          <w:rFonts w:ascii="Georgia" w:hAnsi="Georgia"/>
          <w:bCs/>
          <w:sz w:val="22"/>
          <w:szCs w:val="22"/>
          <w14:ligatures w14:val="none"/>
        </w:rPr>
        <w:t xml:space="preserve">before closing time. </w:t>
      </w:r>
      <w:r w:rsidRPr="00742A3D">
        <w:rPr>
          <w:rFonts w:ascii="Georgia" w:hAnsi="Georgia"/>
          <w:bCs/>
          <w:sz w:val="22"/>
          <w:szCs w:val="22"/>
          <w14:ligatures w14:val="none"/>
        </w:rPr>
        <w:t>Police will be notified concerning any children left</w:t>
      </w:r>
      <w:r>
        <w:rPr>
          <w:rFonts w:ascii="Georgia" w:hAnsi="Georgia"/>
          <w:bCs/>
          <w:sz w:val="22"/>
          <w:szCs w:val="22"/>
          <w14:ligatures w14:val="none"/>
        </w:rPr>
        <w:t xml:space="preserve"> 15 mi</w:t>
      </w:r>
      <w:r w:rsidR="00EE4764">
        <w:rPr>
          <w:rFonts w:ascii="Georgia" w:hAnsi="Georgia"/>
          <w:bCs/>
          <w:sz w:val="22"/>
          <w:szCs w:val="22"/>
          <w14:ligatures w14:val="none"/>
        </w:rPr>
        <w:t xml:space="preserve">nutes </w:t>
      </w:r>
      <w:r w:rsidRPr="00742A3D">
        <w:rPr>
          <w:rFonts w:ascii="Georgia" w:hAnsi="Georgia"/>
          <w:bCs/>
          <w:sz w:val="22"/>
          <w:szCs w:val="22"/>
          <w14:ligatures w14:val="none"/>
        </w:rPr>
        <w:t>after closing time. Parents are responsible for the be</w:t>
      </w:r>
      <w:r w:rsidR="00EE4764">
        <w:rPr>
          <w:rFonts w:ascii="Georgia" w:hAnsi="Georgia"/>
          <w:bCs/>
          <w:sz w:val="22"/>
          <w:szCs w:val="22"/>
          <w14:ligatures w14:val="none"/>
        </w:rPr>
        <w:t xml:space="preserve">havior of their children in the </w:t>
      </w:r>
      <w:r w:rsidRPr="00742A3D">
        <w:rPr>
          <w:rFonts w:ascii="Georgia" w:hAnsi="Georgia"/>
          <w:bCs/>
          <w:sz w:val="22"/>
          <w:szCs w:val="22"/>
          <w14:ligatures w14:val="none"/>
        </w:rPr>
        <w:t>Library, whether or no</w:t>
      </w:r>
      <w:r w:rsidR="00EE4764">
        <w:rPr>
          <w:rFonts w:ascii="Georgia" w:hAnsi="Georgia"/>
          <w:bCs/>
          <w:sz w:val="22"/>
          <w:szCs w:val="22"/>
          <w14:ligatures w14:val="none"/>
        </w:rPr>
        <w:t>t the parents are present. Parents are also responsible for any damage their children may incur while in the library.</w:t>
      </w:r>
    </w:p>
    <w:p w:rsidR="00EE4764" w:rsidRDefault="00EE4764" w:rsidP="00742A3D">
      <w:pPr>
        <w:pStyle w:val="Default"/>
        <w:rPr>
          <w:rFonts w:ascii="Georgia" w:hAnsi="Georgia"/>
          <w:bCs/>
          <w:sz w:val="22"/>
          <w:szCs w:val="22"/>
          <w14:ligatures w14:val="none"/>
        </w:rPr>
      </w:pPr>
    </w:p>
    <w:p w:rsidR="00382466" w:rsidRDefault="00742A3D" w:rsidP="00742A3D">
      <w:pPr>
        <w:pStyle w:val="Default"/>
        <w:rPr>
          <w:rFonts w:ascii="Georgia" w:hAnsi="Georgia"/>
          <w:bCs/>
          <w:sz w:val="22"/>
          <w:szCs w:val="22"/>
          <w14:ligatures w14:val="none"/>
        </w:rPr>
      </w:pPr>
      <w:r w:rsidRPr="00742A3D">
        <w:rPr>
          <w:rFonts w:ascii="Georgia" w:hAnsi="Georgia"/>
          <w:bCs/>
          <w:sz w:val="22"/>
          <w:szCs w:val="22"/>
          <w14:ligatures w14:val="none"/>
        </w:rPr>
        <w:t>Failure to supervise underage children will result in the patron(s) being asked to leave the Library for the day, with additional occurrences resulting i</w:t>
      </w:r>
      <w:r w:rsidR="00416D4F">
        <w:rPr>
          <w:rFonts w:ascii="Georgia" w:hAnsi="Georgia"/>
          <w:bCs/>
          <w:sz w:val="22"/>
          <w:szCs w:val="22"/>
          <w14:ligatures w14:val="none"/>
        </w:rPr>
        <w:t xml:space="preserve">n limited-time banning from the </w:t>
      </w:r>
      <w:r w:rsidRPr="00742A3D">
        <w:rPr>
          <w:rFonts w:ascii="Georgia" w:hAnsi="Georgia"/>
          <w:bCs/>
          <w:sz w:val="22"/>
          <w:szCs w:val="22"/>
          <w14:ligatures w14:val="none"/>
        </w:rPr>
        <w:t>Library.</w:t>
      </w:r>
    </w:p>
    <w:p w:rsidR="00416D4F" w:rsidRDefault="00416D4F" w:rsidP="00742A3D">
      <w:pPr>
        <w:pStyle w:val="Default"/>
        <w:rPr>
          <w:rFonts w:ascii="Georgia" w:hAnsi="Georgia"/>
          <w:bCs/>
          <w:sz w:val="22"/>
          <w:szCs w:val="22"/>
          <w14:ligatures w14:val="none"/>
        </w:rPr>
      </w:pPr>
    </w:p>
    <w:p w:rsidR="00416D4F" w:rsidRDefault="00416D4F" w:rsidP="00742A3D">
      <w:pPr>
        <w:pStyle w:val="Default"/>
        <w:rPr>
          <w:rFonts w:ascii="Georgia" w:hAnsi="Georgia"/>
          <w:bCs/>
          <w:sz w:val="22"/>
          <w:szCs w:val="22"/>
          <w14:ligatures w14:val="none"/>
        </w:rPr>
      </w:pPr>
    </w:p>
    <w:p w:rsidR="00416D4F" w:rsidRDefault="00416D4F" w:rsidP="00742A3D">
      <w:pPr>
        <w:pStyle w:val="Default"/>
        <w:rPr>
          <w:rFonts w:ascii="Georgia" w:hAnsi="Georgia"/>
          <w:bCs/>
          <w:sz w:val="22"/>
          <w:szCs w:val="22"/>
          <w14:ligatures w14:val="none"/>
        </w:rPr>
      </w:pPr>
    </w:p>
    <w:p w:rsidR="00416D4F" w:rsidRDefault="00416D4F" w:rsidP="00742A3D">
      <w:pPr>
        <w:pStyle w:val="Default"/>
        <w:rPr>
          <w:rFonts w:ascii="Georgia" w:hAnsi="Georgia"/>
          <w:bCs/>
          <w:sz w:val="22"/>
          <w:szCs w:val="22"/>
          <w14:ligatures w14:val="none"/>
        </w:rPr>
      </w:pPr>
    </w:p>
    <w:p w:rsidR="00416D4F" w:rsidRDefault="00416D4F" w:rsidP="00742A3D">
      <w:pPr>
        <w:pStyle w:val="Default"/>
        <w:rPr>
          <w:rFonts w:ascii="Georgia" w:hAnsi="Georgia"/>
          <w:bCs/>
          <w:sz w:val="22"/>
          <w:szCs w:val="22"/>
          <w14:ligatures w14:val="none"/>
        </w:rPr>
      </w:pPr>
    </w:p>
    <w:p w:rsidR="00416D4F" w:rsidRDefault="00416D4F" w:rsidP="00742A3D">
      <w:pPr>
        <w:pStyle w:val="Default"/>
        <w:rPr>
          <w:rFonts w:ascii="Georgia" w:hAnsi="Georgia"/>
          <w:bCs/>
          <w:sz w:val="22"/>
          <w:szCs w:val="22"/>
          <w14:ligatures w14:val="none"/>
        </w:rPr>
      </w:pPr>
    </w:p>
    <w:p w:rsidR="00416D4F" w:rsidRDefault="00416D4F" w:rsidP="00742A3D">
      <w:pPr>
        <w:pStyle w:val="Default"/>
        <w:rPr>
          <w:rFonts w:ascii="Georgia" w:hAnsi="Georgia"/>
          <w:bCs/>
          <w:sz w:val="22"/>
          <w:szCs w:val="22"/>
          <w14:ligatures w14:val="none"/>
        </w:rPr>
      </w:pPr>
    </w:p>
    <w:p w:rsidR="00416D4F" w:rsidRDefault="00416D4F" w:rsidP="00742A3D">
      <w:pPr>
        <w:pStyle w:val="Default"/>
        <w:rPr>
          <w:rFonts w:ascii="Georgia" w:hAnsi="Georgia"/>
          <w:bCs/>
          <w:sz w:val="22"/>
          <w:szCs w:val="22"/>
          <w14:ligatures w14:val="none"/>
        </w:rPr>
      </w:pPr>
    </w:p>
    <w:p w:rsidR="00416D4F" w:rsidRDefault="00416D4F" w:rsidP="00742A3D">
      <w:pPr>
        <w:pStyle w:val="Default"/>
        <w:rPr>
          <w:rFonts w:ascii="Georgia" w:hAnsi="Georgia"/>
          <w:bCs/>
          <w:sz w:val="22"/>
          <w:szCs w:val="22"/>
          <w14:ligatures w14:val="none"/>
        </w:rPr>
      </w:pPr>
    </w:p>
    <w:p w:rsidR="00416D4F" w:rsidRDefault="00416D4F" w:rsidP="00742A3D">
      <w:pPr>
        <w:pStyle w:val="Default"/>
        <w:rPr>
          <w:rFonts w:ascii="Georgia" w:hAnsi="Georgia"/>
          <w:bCs/>
          <w:sz w:val="22"/>
          <w:szCs w:val="22"/>
          <w14:ligatures w14:val="none"/>
        </w:rPr>
      </w:pPr>
    </w:p>
    <w:p w:rsidR="00416D4F" w:rsidRDefault="00416D4F" w:rsidP="00742A3D">
      <w:pPr>
        <w:pStyle w:val="Default"/>
        <w:rPr>
          <w:rFonts w:ascii="Georgia" w:hAnsi="Georgia"/>
          <w:bCs/>
          <w:sz w:val="22"/>
          <w:szCs w:val="22"/>
          <w14:ligatures w14:val="none"/>
        </w:rPr>
      </w:pPr>
    </w:p>
    <w:p w:rsidR="00416D4F" w:rsidRPr="00416D4F" w:rsidRDefault="00727802" w:rsidP="00416D4F">
      <w:pPr>
        <w:pStyle w:val="Default"/>
        <w:jc w:val="right"/>
        <w:rPr>
          <w:rFonts w:ascii="Georgia" w:hAnsi="Georgia"/>
          <w:b/>
          <w:bCs/>
          <w:sz w:val="22"/>
          <w:szCs w:val="22"/>
          <w14:ligatures w14:val="none"/>
        </w:rPr>
      </w:pPr>
      <w:r>
        <w:rPr>
          <w:rFonts w:ascii="Georgia" w:hAnsi="Georgia"/>
          <w:b/>
          <w:bCs/>
          <w:sz w:val="22"/>
          <w:szCs w:val="22"/>
          <w14:ligatures w14:val="none"/>
        </w:rPr>
        <w:t>Revise</w:t>
      </w:r>
      <w:bookmarkStart w:id="0" w:name="_GoBack"/>
      <w:bookmarkEnd w:id="0"/>
      <w:r w:rsidR="00416D4F">
        <w:rPr>
          <w:rFonts w:ascii="Georgia" w:hAnsi="Georgia"/>
          <w:b/>
          <w:bCs/>
          <w:sz w:val="22"/>
          <w:szCs w:val="22"/>
          <w14:ligatures w14:val="none"/>
        </w:rPr>
        <w:t>d 3/2016</w:t>
      </w:r>
    </w:p>
    <w:sectPr w:rsidR="00416D4F" w:rsidRPr="00416D4F" w:rsidSect="00742A3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3D"/>
    <w:rsid w:val="00416D4F"/>
    <w:rsid w:val="00486CF5"/>
    <w:rsid w:val="00727802"/>
    <w:rsid w:val="00742A3D"/>
    <w:rsid w:val="0087535F"/>
    <w:rsid w:val="00A1188C"/>
    <w:rsid w:val="00B16AFC"/>
    <w:rsid w:val="00EE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3D"/>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A3D"/>
    <w:pPr>
      <w:spacing w:after="0" w:line="273" w:lineRule="auto"/>
    </w:pPr>
    <w:rPr>
      <w:rFonts w:ascii="Tahoma" w:eastAsia="Times New Roman" w:hAnsi="Tahoma" w:cs="Tahoma"/>
      <w:color w:val="000000"/>
      <w:kern w:val="28"/>
      <w:sz w:val="24"/>
      <w:szCs w:val="24"/>
      <w14:ligatures w14:val="standard"/>
      <w14:cntxtAlts/>
    </w:rPr>
  </w:style>
  <w:style w:type="paragraph" w:styleId="BalloonText">
    <w:name w:val="Balloon Text"/>
    <w:basedOn w:val="Normal"/>
    <w:link w:val="BalloonTextChar"/>
    <w:uiPriority w:val="99"/>
    <w:semiHidden/>
    <w:unhideWhenUsed/>
    <w:rsid w:val="00742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A3D"/>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3D"/>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A3D"/>
    <w:pPr>
      <w:spacing w:after="0" w:line="273" w:lineRule="auto"/>
    </w:pPr>
    <w:rPr>
      <w:rFonts w:ascii="Tahoma" w:eastAsia="Times New Roman" w:hAnsi="Tahoma" w:cs="Tahoma"/>
      <w:color w:val="000000"/>
      <w:kern w:val="28"/>
      <w:sz w:val="24"/>
      <w:szCs w:val="24"/>
      <w14:ligatures w14:val="standard"/>
      <w14:cntxtAlts/>
    </w:rPr>
  </w:style>
  <w:style w:type="paragraph" w:styleId="BalloonText">
    <w:name w:val="Balloon Text"/>
    <w:basedOn w:val="Normal"/>
    <w:link w:val="BalloonTextChar"/>
    <w:uiPriority w:val="99"/>
    <w:semiHidden/>
    <w:unhideWhenUsed/>
    <w:rsid w:val="00742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A3D"/>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7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4</cp:revision>
  <dcterms:created xsi:type="dcterms:W3CDTF">2016-02-18T17:04:00Z</dcterms:created>
  <dcterms:modified xsi:type="dcterms:W3CDTF">2016-04-28T17:28:00Z</dcterms:modified>
</cp:coreProperties>
</file>